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4C" w:rsidRPr="0080394C" w:rsidRDefault="0080394C" w:rsidP="004B5FFF">
      <w:pPr>
        <w:spacing w:afterLines="50" w:line="540" w:lineRule="exact"/>
        <w:jc w:val="center"/>
        <w:rPr>
          <w:rFonts w:ascii="仿宋" w:eastAsia="仿宋" w:hAnsi="仿宋" w:cs="Times New Roman"/>
          <w:sz w:val="30"/>
          <w:szCs w:val="30"/>
        </w:rPr>
      </w:pPr>
      <w:r w:rsidRPr="0080394C">
        <w:rPr>
          <w:rFonts w:ascii="仿宋" w:eastAsia="仿宋" w:hAnsi="仿宋" w:cs="Times New Roman" w:hint="eastAsia"/>
          <w:sz w:val="30"/>
          <w:szCs w:val="30"/>
        </w:rPr>
        <w:t> 习近平在会见全国优秀县委书记时要求广大县委书记 </w:t>
      </w:r>
    </w:p>
    <w:p w:rsidR="0080394C" w:rsidRPr="0080394C" w:rsidRDefault="0080394C" w:rsidP="004B5FFF">
      <w:pPr>
        <w:spacing w:afterLines="50" w:line="540" w:lineRule="exact"/>
        <w:jc w:val="center"/>
        <w:rPr>
          <w:rFonts w:ascii="黑体" w:eastAsia="黑体" w:hAnsi="黑体" w:cs="Times New Roman"/>
          <w:b/>
          <w:sz w:val="32"/>
          <w:szCs w:val="32"/>
        </w:rPr>
      </w:pPr>
      <w:r w:rsidRPr="0080394C">
        <w:rPr>
          <w:rFonts w:ascii="黑体" w:eastAsia="黑体" w:hAnsi="黑体" w:cs="Times New Roman" w:hint="eastAsia"/>
          <w:b/>
          <w:sz w:val="32"/>
          <w:szCs w:val="32"/>
        </w:rPr>
        <w:t>做政治的明白人发展的开路人</w:t>
      </w:r>
      <w:r w:rsidRPr="0080394C">
        <w:rPr>
          <w:rFonts w:ascii="黑体" w:eastAsia="黑体" w:hAnsi="黑体" w:cs="Times New Roman" w:hint="eastAsia"/>
          <w:b/>
          <w:sz w:val="32"/>
          <w:szCs w:val="32"/>
        </w:rPr>
        <w:br/>
        <w:t>群众的贴心人班子的带头人</w:t>
      </w:r>
    </w:p>
    <w:p w:rsidR="0080394C" w:rsidRPr="0080394C" w:rsidRDefault="0080394C" w:rsidP="004B5FFF">
      <w:pPr>
        <w:spacing w:afterLines="50" w:line="540" w:lineRule="exact"/>
        <w:jc w:val="center"/>
        <w:rPr>
          <w:rFonts w:ascii="仿宋" w:eastAsia="仿宋" w:hAnsi="仿宋" w:cs="Times New Roman"/>
          <w:szCs w:val="21"/>
        </w:rPr>
      </w:pPr>
      <w:r w:rsidRPr="0080394C">
        <w:rPr>
          <w:rFonts w:ascii="仿宋" w:eastAsia="仿宋" w:hAnsi="仿宋" w:cs="Times New Roman" w:hint="eastAsia"/>
          <w:szCs w:val="21"/>
        </w:rPr>
        <w:t>习近平发表重要讲话，代表党中央，向受到表彰的全国优秀县委书记表示热烈的祝贺，向全国广大共产党员和党务工作者致以中国共产党成立94周年的节日问候</w:t>
      </w:r>
      <w:r w:rsidRPr="0080394C">
        <w:rPr>
          <w:rFonts w:ascii="仿宋" w:eastAsia="仿宋" w:hAnsi="仿宋" w:cs="Times New Roman" w:hint="eastAsia"/>
          <w:szCs w:val="21"/>
        </w:rPr>
        <w:br/>
        <w:t>刘云山参加会见并在表彰会议上讲话</w:t>
      </w:r>
    </w:p>
    <w:p w:rsidR="0080394C" w:rsidRPr="0080394C" w:rsidRDefault="0080394C" w:rsidP="0080394C">
      <w:pPr>
        <w:widowControl/>
        <w:shd w:val="clear" w:color="auto" w:fill="FFFFFF"/>
        <w:spacing w:line="315" w:lineRule="atLeast"/>
        <w:jc w:val="center"/>
        <w:rPr>
          <w:rFonts w:ascii="宋体" w:eastAsia="宋体" w:hAnsi="宋体" w:cs="宋体"/>
          <w:color w:val="333333"/>
          <w:kern w:val="0"/>
          <w:sz w:val="18"/>
          <w:szCs w:val="18"/>
        </w:rPr>
      </w:pPr>
      <w:r w:rsidRPr="0080394C">
        <w:rPr>
          <w:rFonts w:ascii="宋体" w:eastAsia="宋体" w:hAnsi="宋体" w:cs="宋体" w:hint="eastAsia"/>
          <w:color w:val="333333"/>
          <w:kern w:val="0"/>
          <w:sz w:val="18"/>
          <w:szCs w:val="18"/>
        </w:rPr>
        <w:t>2015年07月01日</w:t>
      </w:r>
    </w:p>
    <w:p w:rsidR="0080394C" w:rsidRPr="0080394C" w:rsidRDefault="0080394C" w:rsidP="0080394C">
      <w:pPr>
        <w:widowControl/>
        <w:shd w:val="clear" w:color="auto" w:fill="FFFFFF"/>
        <w:spacing w:before="150" w:after="150" w:line="390" w:lineRule="atLeast"/>
        <w:jc w:val="left"/>
        <w:rPr>
          <w:rFonts w:ascii="仿宋_GB2312" w:eastAsia="仿宋_GB2312" w:hAnsi="宋体" w:cs="宋体"/>
          <w:color w:val="333333"/>
          <w:kern w:val="0"/>
          <w:sz w:val="24"/>
          <w:szCs w:val="24"/>
        </w:rPr>
      </w:pPr>
      <w:r w:rsidRPr="0080394C">
        <w:rPr>
          <w:rFonts w:ascii="仿宋_GB2312" w:eastAsia="仿宋_GB2312" w:hAnsi="宋体" w:cs="宋体" w:hint="eastAsia"/>
          <w:color w:val="333333"/>
          <w:kern w:val="0"/>
          <w:sz w:val="24"/>
          <w:szCs w:val="24"/>
        </w:rPr>
        <w:t xml:space="preserve">　　在中国共产党成立94周年前夕，中共中央总书记、国家主席、中央军委主席习近平30日上午在北京亲切会见全国优秀县委书记，代表党中央向受到表彰的全国优秀县委书记表示热烈的祝贺，向全国广大共产党员和党务工作者致以节日的问候。</w:t>
      </w:r>
    </w:p>
    <w:p w:rsidR="0080394C" w:rsidRPr="0080394C" w:rsidRDefault="0080394C" w:rsidP="0080394C">
      <w:pPr>
        <w:widowControl/>
        <w:shd w:val="clear" w:color="auto" w:fill="FFFFFF"/>
        <w:spacing w:before="150" w:after="150" w:line="390" w:lineRule="atLeast"/>
        <w:jc w:val="left"/>
        <w:rPr>
          <w:rFonts w:ascii="仿宋_GB2312" w:eastAsia="仿宋_GB2312" w:hAnsi="宋体" w:cs="宋体"/>
          <w:color w:val="333333"/>
          <w:kern w:val="0"/>
          <w:sz w:val="24"/>
          <w:szCs w:val="24"/>
        </w:rPr>
      </w:pPr>
      <w:r w:rsidRPr="0080394C">
        <w:rPr>
          <w:rFonts w:ascii="仿宋_GB2312" w:eastAsia="仿宋_GB2312" w:hAnsi="宋体" w:cs="宋体" w:hint="eastAsia"/>
          <w:color w:val="333333"/>
          <w:kern w:val="0"/>
          <w:sz w:val="24"/>
          <w:szCs w:val="24"/>
        </w:rPr>
        <w:t xml:space="preserve">　　中共中央政治局常委、中央书记处书记刘云山参加会见并出席表彰会议。</w:t>
      </w:r>
    </w:p>
    <w:p w:rsidR="0080394C" w:rsidRPr="0080394C" w:rsidRDefault="0080394C" w:rsidP="0080394C">
      <w:pPr>
        <w:widowControl/>
        <w:shd w:val="clear" w:color="auto" w:fill="FFFFFF"/>
        <w:spacing w:before="150" w:after="150" w:line="390" w:lineRule="atLeast"/>
        <w:jc w:val="left"/>
        <w:rPr>
          <w:rFonts w:ascii="仿宋_GB2312" w:eastAsia="仿宋_GB2312" w:hAnsi="宋体" w:cs="宋体"/>
          <w:color w:val="333333"/>
          <w:kern w:val="0"/>
          <w:sz w:val="24"/>
          <w:szCs w:val="24"/>
        </w:rPr>
      </w:pPr>
      <w:r w:rsidRPr="0080394C">
        <w:rPr>
          <w:rFonts w:ascii="仿宋_GB2312" w:eastAsia="仿宋_GB2312" w:hAnsi="宋体" w:cs="宋体" w:hint="eastAsia"/>
          <w:color w:val="333333"/>
          <w:kern w:val="0"/>
          <w:sz w:val="24"/>
          <w:szCs w:val="24"/>
        </w:rPr>
        <w:t xml:space="preserve">　　上午9时30分，习近平等来到人民大会堂西大厅，同受表彰的优秀县委书记亲切握手，并合影留念。</w:t>
      </w:r>
    </w:p>
    <w:p w:rsidR="0080394C" w:rsidRPr="0080394C" w:rsidRDefault="0080394C" w:rsidP="0080394C">
      <w:pPr>
        <w:widowControl/>
        <w:shd w:val="clear" w:color="auto" w:fill="FFFFFF"/>
        <w:spacing w:before="150" w:after="150" w:line="390" w:lineRule="atLeast"/>
        <w:jc w:val="left"/>
        <w:rPr>
          <w:rFonts w:ascii="仿宋_GB2312" w:eastAsia="仿宋_GB2312" w:hAnsi="宋体" w:cs="宋体"/>
          <w:color w:val="333333"/>
          <w:kern w:val="0"/>
          <w:sz w:val="24"/>
          <w:szCs w:val="24"/>
        </w:rPr>
      </w:pPr>
      <w:r w:rsidRPr="0080394C">
        <w:rPr>
          <w:rFonts w:ascii="仿宋_GB2312" w:eastAsia="仿宋_GB2312" w:hAnsi="宋体" w:cs="宋体" w:hint="eastAsia"/>
          <w:color w:val="333333"/>
          <w:kern w:val="0"/>
          <w:sz w:val="24"/>
          <w:szCs w:val="24"/>
        </w:rPr>
        <w:t xml:space="preserve">　　在热烈的掌声中，习近平发表重要讲话。他指出，在党的生日前夕，以中央组织部名义再次表彰一批优秀县委书记，非常有意义。这是一个崇高的荣誉。大家是从全国2800多名县（市、区、旗）委书记中选出来的，都在各自岗位上做出了出色业绩，得到了群众认可，是我们领导干部中的标杆。这次表彰，既是对大家工作成绩的肯定，也是为了形成学赶先进、见贤思齐的社会氛围，让更多党员领导干部学有榜样、赶有目标，更好为人民服务，更好干事创业。党中央决定开展这次表彰活动，意义还在于为广大干部成长指明正确的途径。</w:t>
      </w:r>
    </w:p>
    <w:p w:rsidR="0080394C" w:rsidRPr="0080394C" w:rsidRDefault="0080394C" w:rsidP="0080394C">
      <w:pPr>
        <w:widowControl/>
        <w:shd w:val="clear" w:color="auto" w:fill="FFFFFF"/>
        <w:spacing w:before="150" w:after="150" w:line="390" w:lineRule="atLeast"/>
        <w:jc w:val="left"/>
        <w:rPr>
          <w:rFonts w:ascii="仿宋_GB2312" w:eastAsia="仿宋_GB2312" w:hAnsi="宋体" w:cs="宋体"/>
          <w:color w:val="333333"/>
          <w:kern w:val="0"/>
          <w:sz w:val="24"/>
          <w:szCs w:val="24"/>
        </w:rPr>
      </w:pPr>
      <w:r w:rsidRPr="0080394C">
        <w:rPr>
          <w:rFonts w:ascii="仿宋_GB2312" w:eastAsia="仿宋_GB2312" w:hAnsi="宋体" w:cs="宋体" w:hint="eastAsia"/>
          <w:color w:val="333333"/>
          <w:kern w:val="0"/>
          <w:sz w:val="24"/>
          <w:szCs w:val="24"/>
        </w:rPr>
        <w:t xml:space="preserve">　　习近平强调，郡县治，天下安。在我们党的组织结构和国家政权结构中，县一级处在承上启下的关键环节，是发展经济、保障民生、维护稳定的重要基础，也是干部干事创业、锻炼成长的基本功训练基地。县委是我们党执政兴国的“一线指挥部”，县委书记就是“一线总指挥”，是我们党在县域治国理政的重要骨干力量。</w:t>
      </w:r>
    </w:p>
    <w:p w:rsidR="0080394C" w:rsidRPr="0080394C" w:rsidRDefault="0080394C" w:rsidP="0080394C">
      <w:pPr>
        <w:widowControl/>
        <w:shd w:val="clear" w:color="auto" w:fill="FFFFFF"/>
        <w:spacing w:before="150" w:after="150" w:line="390" w:lineRule="atLeast"/>
        <w:jc w:val="left"/>
        <w:rPr>
          <w:rFonts w:ascii="仿宋_GB2312" w:eastAsia="仿宋_GB2312" w:hAnsi="宋体" w:cs="宋体"/>
          <w:color w:val="333333"/>
          <w:kern w:val="0"/>
          <w:sz w:val="24"/>
          <w:szCs w:val="24"/>
        </w:rPr>
      </w:pPr>
      <w:r w:rsidRPr="0080394C">
        <w:rPr>
          <w:rFonts w:ascii="仿宋_GB2312" w:eastAsia="仿宋_GB2312" w:hAnsi="宋体" w:cs="宋体" w:hint="eastAsia"/>
          <w:color w:val="333333"/>
          <w:kern w:val="0"/>
          <w:sz w:val="24"/>
          <w:szCs w:val="24"/>
        </w:rPr>
        <w:t xml:space="preserve">　　习近平强调，县委书记责任不小、压力不小，要当好县委书记是不容易的。焦裕禄、杨善洲、谷文昌等同志是县委书记的好榜样，县委书记要以他们为榜样，始终做到心中有党、心中有民、心中有责、心中有戒，努力成为党和人民信赖的好干部。</w:t>
      </w:r>
    </w:p>
    <w:p w:rsidR="0080394C" w:rsidRPr="0080394C" w:rsidRDefault="0080394C" w:rsidP="0080394C">
      <w:pPr>
        <w:widowControl/>
        <w:shd w:val="clear" w:color="auto" w:fill="FFFFFF"/>
        <w:spacing w:before="150" w:after="150" w:line="390" w:lineRule="atLeast"/>
        <w:jc w:val="left"/>
        <w:rPr>
          <w:rFonts w:ascii="仿宋_GB2312" w:eastAsia="仿宋_GB2312" w:hAnsi="宋体" w:cs="宋体"/>
          <w:color w:val="333333"/>
          <w:kern w:val="0"/>
          <w:sz w:val="24"/>
          <w:szCs w:val="24"/>
        </w:rPr>
      </w:pPr>
      <w:r w:rsidRPr="0080394C">
        <w:rPr>
          <w:rFonts w:ascii="仿宋_GB2312" w:eastAsia="仿宋_GB2312" w:hAnsi="宋体" w:cs="宋体" w:hint="eastAsia"/>
          <w:color w:val="333333"/>
          <w:kern w:val="0"/>
          <w:sz w:val="24"/>
          <w:szCs w:val="24"/>
        </w:rPr>
        <w:lastRenderedPageBreak/>
        <w:t xml:space="preserve">　　习近平给广大县委书记提出4点要求。一是要做政治的明白人，对党绝对忠诚，始终同党中央在思想上政治上行动上保持高度一致，坚定理想信念，坚守共产党人的精神家园，自觉践行社会主义核心价值观，自觉执行党的纪律和规矩，真正做到头脑始终清醒、立场始终坚定。二是要做发展的开路人，勇于担当、奋发有为，适应和引领经济发展新常态，把握和顺应深化改革新进程，回应人民群众新期待，坚持从实际出发，带领群众一起做好经济社会发展工作，特别是要打好扶贫开发攻坚战，让老百姓生活越来越好，真正做到为官一任，造福一方。三是要做群众的贴心人，坚持全心全意为人民服务的根本宗旨，自觉贯彻党的群众路线，心系群众、为民造福，心中始终装着老百姓，先天下之忧而忧，后天下之乐而乐，真正做到心系群众、热爱群众、服务群众。四是要做班子的带头人，带头讲党性、重品行、做表率，带头搞好“三严三实”专题教育，带头抓班子带队伍，带头依法办事，带头廉洁自律，带头接受党和人民监督，带头清清白白做人、干干净净做事、堂堂正正做官，真正做到率先垂范、以上率下。</w:t>
      </w:r>
    </w:p>
    <w:p w:rsidR="0080394C" w:rsidRPr="0080394C" w:rsidRDefault="0080394C" w:rsidP="0080394C">
      <w:pPr>
        <w:widowControl/>
        <w:shd w:val="clear" w:color="auto" w:fill="FFFFFF"/>
        <w:spacing w:before="150" w:after="150" w:line="390" w:lineRule="atLeast"/>
        <w:jc w:val="left"/>
        <w:rPr>
          <w:rFonts w:ascii="仿宋_GB2312" w:eastAsia="仿宋_GB2312" w:hAnsi="宋体" w:cs="宋体"/>
          <w:color w:val="333333"/>
          <w:kern w:val="0"/>
          <w:sz w:val="24"/>
          <w:szCs w:val="24"/>
        </w:rPr>
      </w:pPr>
      <w:r w:rsidRPr="0080394C">
        <w:rPr>
          <w:rFonts w:ascii="仿宋_GB2312" w:eastAsia="仿宋_GB2312" w:hAnsi="宋体" w:cs="宋体" w:hint="eastAsia"/>
          <w:color w:val="333333"/>
          <w:kern w:val="0"/>
          <w:sz w:val="24"/>
          <w:szCs w:val="24"/>
        </w:rPr>
        <w:t xml:space="preserve">　　习近平要求各级党委和组织部门关心爱护县委书记，支持县委书记干事创业。</w:t>
      </w:r>
    </w:p>
    <w:p w:rsidR="0080394C" w:rsidRPr="0080394C" w:rsidRDefault="0080394C" w:rsidP="0080394C">
      <w:pPr>
        <w:widowControl/>
        <w:shd w:val="clear" w:color="auto" w:fill="FFFFFF"/>
        <w:spacing w:before="150" w:after="150" w:line="390" w:lineRule="atLeast"/>
        <w:jc w:val="left"/>
        <w:rPr>
          <w:rFonts w:ascii="仿宋_GB2312" w:eastAsia="仿宋_GB2312" w:hAnsi="宋体" w:cs="宋体"/>
          <w:color w:val="333333"/>
          <w:kern w:val="0"/>
          <w:sz w:val="24"/>
          <w:szCs w:val="24"/>
        </w:rPr>
      </w:pPr>
      <w:r w:rsidRPr="0080394C">
        <w:rPr>
          <w:rFonts w:ascii="仿宋_GB2312" w:eastAsia="仿宋_GB2312" w:hAnsi="宋体" w:cs="宋体" w:hint="eastAsia"/>
          <w:color w:val="333333"/>
          <w:kern w:val="0"/>
          <w:sz w:val="24"/>
          <w:szCs w:val="24"/>
        </w:rPr>
        <w:t xml:space="preserve">　　刘云山在会议上指出，习近平总书记亲切会见与会同志并发表重要讲话，充分肯定县委书记的重要作用和贡献，对发挥优秀县委书记引领作用、建设高素质干部队伍提出殷切期望。我们要认真学习领会、很好贯彻落实。刘云山说，一个有希望的民族不能没有英雄，一个有前途的政党不能没有标杆，事业需要更多的好干部，时代呼唤更多的好干部，表彰优秀县委书记，就是要树起旗帜、立起标杆，推动党员干部向先进典型学习，认真践行“四有”和“四个人”的要求，更好推进“四个全面”战略布局。学习先进典型，重要的是学习他们坚定的信仰信念、赤诚的为民情怀、清廉的为政品格、强烈的担当精神。要树立正确的世界观、人生观、价值观，点亮理想之光，补足精神之“钙”，用心体察民情，用情为民造福，坚持严律己、有底线、守法纪，坚持勤政敬业、先之劳之，切实担负起促进改革发展稳定、持续改善民生的责任。学习先进典型，还要有真真切切的情怀、老老实实的态度，注重联系实际学，把自己摆进去，更好改造主观世界、履行工作职责；注重带着问题学，既学习他们直面问题的勇气，也学习他们解决问题的方法；注重正反典型对照起来学，弄清先进典型先进在哪里、反面典型堕落在哪里，从而见贤思齐、见不贤而自省，明确努力方向、不断校正自己。各级党委要把先进典型作为“三严三实”专题教育的鲜活教材，引导党员干部弘扬严的精神和实的品格。要大力选拔各方面表现优秀的好干部，深入宣传优秀党员干部的感人事迹和崇高精神，推动形成学习先进、崇尚先进、争当先进的浓厚氛围。</w:t>
      </w:r>
    </w:p>
    <w:p w:rsidR="0080394C" w:rsidRPr="0080394C" w:rsidRDefault="0080394C" w:rsidP="0080394C">
      <w:pPr>
        <w:widowControl/>
        <w:shd w:val="clear" w:color="auto" w:fill="FFFFFF"/>
        <w:spacing w:before="150" w:after="150" w:line="390" w:lineRule="atLeast"/>
        <w:jc w:val="left"/>
        <w:rPr>
          <w:rFonts w:ascii="仿宋_GB2312" w:eastAsia="仿宋_GB2312" w:hAnsi="宋体" w:cs="宋体"/>
          <w:color w:val="333333"/>
          <w:kern w:val="0"/>
          <w:sz w:val="24"/>
          <w:szCs w:val="24"/>
        </w:rPr>
      </w:pPr>
      <w:r w:rsidRPr="0080394C">
        <w:rPr>
          <w:rFonts w:ascii="仿宋_GB2312" w:eastAsia="仿宋_GB2312" w:hAnsi="宋体" w:cs="宋体" w:hint="eastAsia"/>
          <w:color w:val="333333"/>
          <w:kern w:val="0"/>
          <w:sz w:val="24"/>
          <w:szCs w:val="24"/>
        </w:rPr>
        <w:t xml:space="preserve">　　赵乐际参加会见并主持表彰会议，栗战书参加会见。</w:t>
      </w:r>
    </w:p>
    <w:p w:rsidR="0080394C" w:rsidRPr="0080394C" w:rsidRDefault="0080394C" w:rsidP="0080394C">
      <w:pPr>
        <w:widowControl/>
        <w:shd w:val="clear" w:color="auto" w:fill="FFFFFF"/>
        <w:spacing w:before="150" w:after="150" w:line="390" w:lineRule="atLeast"/>
        <w:jc w:val="left"/>
        <w:rPr>
          <w:rFonts w:ascii="仿宋_GB2312" w:eastAsia="仿宋_GB2312" w:hAnsi="宋体" w:cs="宋体"/>
          <w:color w:val="333333"/>
          <w:kern w:val="0"/>
          <w:sz w:val="24"/>
          <w:szCs w:val="24"/>
        </w:rPr>
      </w:pPr>
      <w:r w:rsidRPr="0080394C">
        <w:rPr>
          <w:rFonts w:ascii="仿宋_GB2312" w:eastAsia="仿宋_GB2312" w:hAnsi="宋体" w:cs="宋体" w:hint="eastAsia"/>
          <w:color w:val="333333"/>
          <w:kern w:val="0"/>
          <w:sz w:val="24"/>
          <w:szCs w:val="24"/>
        </w:rPr>
        <w:lastRenderedPageBreak/>
        <w:t xml:space="preserve">　　为贯彻落实习近平总书记系列重要讲话精神，树立先进典型，激励党员干部特别是领导干部努力成为党和人民信赖的好干部，经党中央同意，中央组织部决定，对在县（市、区、旗）委书记岗位上取得优异成绩的102名同志授予全国优秀县委书记称号。山东省安丘市委书记刘兴明，河南省兰考县委书记王新军，新疆维吾尔自治区库车县委书记杨发森，贵州省遵义县委书记曾瑜，内蒙古自治区翁牛特旗委书记敖日格勒分别在会议上发言。</w:t>
      </w:r>
    </w:p>
    <w:p w:rsidR="00865BE4" w:rsidRPr="004B5FFF" w:rsidRDefault="00865BE4">
      <w:pPr>
        <w:widowControl/>
        <w:jc w:val="left"/>
        <w:rPr>
          <w:rFonts w:ascii="宋体" w:eastAsia="宋体" w:hAnsi="宋体" w:cs="宋体"/>
          <w:color w:val="333333"/>
          <w:kern w:val="0"/>
          <w:szCs w:val="21"/>
        </w:rPr>
      </w:pPr>
      <w:r>
        <w:rPr>
          <w:rFonts w:ascii="宋体" w:eastAsia="宋体" w:hAnsi="宋体" w:cs="宋体"/>
          <w:color w:val="333333"/>
          <w:kern w:val="0"/>
          <w:szCs w:val="21"/>
        </w:rPr>
        <w:br w:type="page"/>
      </w:r>
    </w:p>
    <w:p w:rsidR="0080394C" w:rsidRPr="0080394C" w:rsidRDefault="0080394C" w:rsidP="004B5FFF">
      <w:pPr>
        <w:spacing w:afterLines="50" w:line="540" w:lineRule="exact"/>
        <w:jc w:val="center"/>
        <w:rPr>
          <w:rFonts w:ascii="黑体" w:eastAsia="黑体" w:hAnsi="黑体" w:cs="Times New Roman"/>
          <w:b/>
          <w:sz w:val="32"/>
          <w:szCs w:val="32"/>
        </w:rPr>
      </w:pPr>
    </w:p>
    <w:p w:rsidR="0080394C" w:rsidRDefault="0080394C" w:rsidP="004B5FFF">
      <w:pPr>
        <w:spacing w:afterLines="50" w:line="540" w:lineRule="exact"/>
        <w:jc w:val="center"/>
        <w:rPr>
          <w:rFonts w:ascii="黑体" w:eastAsia="黑体" w:hAnsi="黑体" w:cs="Times New Roman"/>
          <w:sz w:val="32"/>
          <w:szCs w:val="32"/>
        </w:rPr>
      </w:pPr>
      <w:r w:rsidRPr="0080394C">
        <w:rPr>
          <w:rFonts w:ascii="黑体" w:eastAsia="黑体" w:hAnsi="黑体" w:cs="Times New Roman" w:hint="eastAsia"/>
          <w:sz w:val="32"/>
          <w:szCs w:val="32"/>
        </w:rPr>
        <w:t>习近平：加强反腐倡廉法规制度建设 让法规制度的力量</w:t>
      </w:r>
    </w:p>
    <w:p w:rsidR="0080394C" w:rsidRPr="0080394C" w:rsidRDefault="0080394C" w:rsidP="004B5FFF">
      <w:pPr>
        <w:spacing w:afterLines="50" w:line="540" w:lineRule="exact"/>
        <w:jc w:val="center"/>
        <w:rPr>
          <w:rFonts w:ascii="黑体" w:eastAsia="黑体" w:hAnsi="黑体" w:cs="Times New Roman"/>
          <w:sz w:val="32"/>
          <w:szCs w:val="32"/>
        </w:rPr>
      </w:pPr>
      <w:r w:rsidRPr="0080394C">
        <w:rPr>
          <w:rFonts w:ascii="黑体" w:eastAsia="黑体" w:hAnsi="黑体" w:cs="Times New Roman" w:hint="eastAsia"/>
          <w:sz w:val="32"/>
          <w:szCs w:val="32"/>
        </w:rPr>
        <w:t>充分释放</w:t>
      </w:r>
    </w:p>
    <w:p w:rsidR="0080394C" w:rsidRPr="00182D74" w:rsidRDefault="0080394C" w:rsidP="00182D74">
      <w:pPr>
        <w:widowControl/>
        <w:shd w:val="clear" w:color="auto" w:fill="FFFFFF"/>
        <w:spacing w:line="315" w:lineRule="atLeast"/>
        <w:jc w:val="center"/>
        <w:rPr>
          <w:rFonts w:ascii="宋体" w:eastAsia="宋体" w:hAnsi="宋体" w:cs="宋体"/>
          <w:color w:val="333333"/>
          <w:kern w:val="0"/>
          <w:sz w:val="18"/>
          <w:szCs w:val="18"/>
        </w:rPr>
      </w:pPr>
      <w:r w:rsidRPr="00182D74">
        <w:rPr>
          <w:rFonts w:ascii="宋体" w:eastAsia="宋体" w:hAnsi="宋体" w:cs="宋体" w:hint="eastAsia"/>
          <w:color w:val="333333"/>
          <w:kern w:val="0"/>
          <w:sz w:val="18"/>
          <w:szCs w:val="18"/>
        </w:rPr>
        <w:t>2015年06月28日</w:t>
      </w:r>
    </w:p>
    <w:p w:rsidR="0080394C" w:rsidRPr="00182D74" w:rsidRDefault="0080394C" w:rsidP="0080394C">
      <w:pPr>
        <w:rPr>
          <w:rFonts w:ascii="仿宋_GB2312" w:eastAsia="仿宋_GB2312" w:hAnsi="宋体" w:cs="宋体"/>
          <w:color w:val="333333"/>
          <w:kern w:val="0"/>
          <w:sz w:val="24"/>
          <w:szCs w:val="24"/>
        </w:rPr>
      </w:pPr>
      <w:r w:rsidRPr="00182D74">
        <w:rPr>
          <w:rFonts w:ascii="仿宋_GB2312" w:eastAsia="仿宋_GB2312" w:hAnsi="宋体" w:cs="宋体" w:hint="eastAsia"/>
          <w:color w:val="333333"/>
          <w:kern w:val="0"/>
          <w:sz w:val="24"/>
          <w:szCs w:val="24"/>
        </w:rPr>
        <w:t xml:space="preserve">　　中共中央政治局6月26日下午就加强反腐倡廉法规制度建设进行第二十四次集体学习。中共中央总书记习近平在主持学习时强调，我们党长期执政，既具有巨大政治优势，也面临严峻挑战，必须依靠党的各级组织和人民的力量，不断加强和改进党的建设、管理、监督。铲除不良作风和腐败现象滋生蔓延的土壤，根本上要靠法规制度。要加强反腐倡廉法规制度建设，把法规制度建设贯穿到反腐倡廉各个领域、落实到制约和监督权力各个方面，发挥法规制度的激励约束作用，推动形成不敢腐不能腐不想腐的有效机制。</w:t>
      </w:r>
    </w:p>
    <w:p w:rsidR="0080394C" w:rsidRPr="00182D74" w:rsidRDefault="0080394C" w:rsidP="0080394C">
      <w:pPr>
        <w:rPr>
          <w:rFonts w:ascii="仿宋_GB2312" w:eastAsia="仿宋_GB2312" w:hAnsi="宋体" w:cs="宋体"/>
          <w:color w:val="333333"/>
          <w:kern w:val="0"/>
          <w:sz w:val="24"/>
          <w:szCs w:val="24"/>
        </w:rPr>
      </w:pPr>
    </w:p>
    <w:p w:rsidR="0080394C" w:rsidRPr="00182D74" w:rsidRDefault="0080394C" w:rsidP="0080394C">
      <w:pPr>
        <w:rPr>
          <w:rFonts w:ascii="仿宋_GB2312" w:eastAsia="仿宋_GB2312" w:hAnsi="宋体" w:cs="宋体"/>
          <w:color w:val="333333"/>
          <w:kern w:val="0"/>
          <w:sz w:val="24"/>
          <w:szCs w:val="24"/>
        </w:rPr>
      </w:pPr>
      <w:r w:rsidRPr="00182D74">
        <w:rPr>
          <w:rFonts w:ascii="仿宋_GB2312" w:eastAsia="仿宋_GB2312" w:hAnsi="宋体" w:cs="宋体" w:hint="eastAsia"/>
          <w:color w:val="333333"/>
          <w:kern w:val="0"/>
          <w:sz w:val="24"/>
          <w:szCs w:val="24"/>
        </w:rPr>
        <w:t xml:space="preserve">　　中央纪委宣传部部长肖培就这个问题进行讲解，并谈了意见和建议。</w:t>
      </w:r>
    </w:p>
    <w:p w:rsidR="0080394C" w:rsidRPr="00182D74" w:rsidRDefault="0080394C" w:rsidP="0080394C">
      <w:pPr>
        <w:rPr>
          <w:rFonts w:ascii="仿宋_GB2312" w:eastAsia="仿宋_GB2312" w:hAnsi="宋体" w:cs="宋体"/>
          <w:color w:val="333333"/>
          <w:kern w:val="0"/>
          <w:sz w:val="24"/>
          <w:szCs w:val="24"/>
        </w:rPr>
      </w:pPr>
    </w:p>
    <w:p w:rsidR="0080394C" w:rsidRPr="00182D74" w:rsidRDefault="0080394C" w:rsidP="0080394C">
      <w:pPr>
        <w:rPr>
          <w:rFonts w:ascii="仿宋_GB2312" w:eastAsia="仿宋_GB2312" w:hAnsi="宋体" w:cs="宋体"/>
          <w:color w:val="333333"/>
          <w:kern w:val="0"/>
          <w:sz w:val="24"/>
          <w:szCs w:val="24"/>
        </w:rPr>
      </w:pPr>
      <w:r w:rsidRPr="00182D74">
        <w:rPr>
          <w:rFonts w:ascii="仿宋_GB2312" w:eastAsia="仿宋_GB2312" w:hAnsi="宋体" w:cs="宋体" w:hint="eastAsia"/>
          <w:color w:val="333333"/>
          <w:kern w:val="0"/>
          <w:sz w:val="24"/>
          <w:szCs w:val="24"/>
        </w:rPr>
        <w:t xml:space="preserve">　　中共中央政治局各位同志认真听取了他的讲解，并就有关问题进行了讨论。</w:t>
      </w:r>
    </w:p>
    <w:p w:rsidR="0080394C" w:rsidRPr="00182D74" w:rsidRDefault="0080394C" w:rsidP="0080394C">
      <w:pPr>
        <w:rPr>
          <w:rFonts w:ascii="仿宋_GB2312" w:eastAsia="仿宋_GB2312" w:hAnsi="宋体" w:cs="宋体"/>
          <w:color w:val="333333"/>
          <w:kern w:val="0"/>
          <w:sz w:val="24"/>
          <w:szCs w:val="24"/>
        </w:rPr>
      </w:pPr>
    </w:p>
    <w:p w:rsidR="0080394C" w:rsidRPr="00182D74" w:rsidRDefault="0080394C" w:rsidP="0080394C">
      <w:pPr>
        <w:rPr>
          <w:rFonts w:ascii="仿宋_GB2312" w:eastAsia="仿宋_GB2312" w:hAnsi="宋体" w:cs="宋体"/>
          <w:color w:val="333333"/>
          <w:kern w:val="0"/>
          <w:sz w:val="24"/>
          <w:szCs w:val="24"/>
        </w:rPr>
      </w:pPr>
      <w:r w:rsidRPr="00182D74">
        <w:rPr>
          <w:rFonts w:ascii="仿宋_GB2312" w:eastAsia="仿宋_GB2312" w:hAnsi="宋体" w:cs="宋体" w:hint="eastAsia"/>
          <w:color w:val="333333"/>
          <w:kern w:val="0"/>
          <w:sz w:val="24"/>
          <w:szCs w:val="24"/>
        </w:rPr>
        <w:t xml:space="preserve">　　习近平在主持学习时发表了讲话。他指出，再过几天，我们将迎来中国共产党成立94周年。今天，中央政治局集体学习安排党建方面的内容，题目是加强反腐倡廉法规制度建设，以此来纪念党的94岁生日。</w:t>
      </w:r>
    </w:p>
    <w:p w:rsidR="0080394C" w:rsidRPr="00182D74" w:rsidRDefault="0080394C" w:rsidP="0080394C">
      <w:pPr>
        <w:rPr>
          <w:rFonts w:ascii="仿宋_GB2312" w:eastAsia="仿宋_GB2312" w:hAnsi="宋体" w:cs="宋体"/>
          <w:color w:val="333333"/>
          <w:kern w:val="0"/>
          <w:sz w:val="24"/>
          <w:szCs w:val="24"/>
        </w:rPr>
      </w:pPr>
    </w:p>
    <w:p w:rsidR="0080394C" w:rsidRPr="00182D74" w:rsidRDefault="0080394C" w:rsidP="0080394C">
      <w:pPr>
        <w:rPr>
          <w:rFonts w:ascii="仿宋_GB2312" w:eastAsia="仿宋_GB2312" w:hAnsi="宋体" w:cs="宋体"/>
          <w:color w:val="333333"/>
          <w:kern w:val="0"/>
          <w:sz w:val="24"/>
          <w:szCs w:val="24"/>
        </w:rPr>
      </w:pPr>
      <w:r w:rsidRPr="00182D74">
        <w:rPr>
          <w:rFonts w:ascii="仿宋_GB2312" w:eastAsia="仿宋_GB2312" w:hAnsi="宋体" w:cs="宋体" w:hint="eastAsia"/>
          <w:color w:val="333333"/>
          <w:kern w:val="0"/>
          <w:sz w:val="24"/>
          <w:szCs w:val="24"/>
        </w:rPr>
        <w:t xml:space="preserve">　　习近平强调，党风廉政建设和反腐败斗争是全面从严治党的重要方面，是新形势下进行具有许多新的历史特点的伟大斗争的重要内容，是协调推进“四个全面”战略布局的重要保证。党的十八大以来，我们党顺应党心民意，坚持党要管党、从严治党，以猛药去疴、重典治乱的决心，以刮骨疗毒、壮士断腕的勇气，深入推进党风廉政建设和反腐败斗争，党风廉政建设和反腐败斗争取得了新的重大成效，党风政风为之一新，党心民心为之一振。同时，我们也要看到，这些成效是阶段性的，当前，党风廉政建设和反腐败斗争形势依然严峻复杂。开弓没有回头箭，反腐没有休止符。我们必须保持政治定力，以强烈的历史责任感、深沉的使命忧思感、顽强的意志品质，以抓铁有痕、踏石留印的劲头持续抓下去。</w:t>
      </w:r>
    </w:p>
    <w:p w:rsidR="0080394C" w:rsidRPr="00182D74" w:rsidRDefault="0080394C" w:rsidP="0080394C">
      <w:pPr>
        <w:rPr>
          <w:rFonts w:ascii="仿宋_GB2312" w:eastAsia="仿宋_GB2312" w:hAnsi="宋体" w:cs="宋体"/>
          <w:color w:val="333333"/>
          <w:kern w:val="0"/>
          <w:sz w:val="24"/>
          <w:szCs w:val="24"/>
        </w:rPr>
      </w:pPr>
    </w:p>
    <w:p w:rsidR="0080394C" w:rsidRPr="00182D74" w:rsidRDefault="0080394C" w:rsidP="0080394C">
      <w:pPr>
        <w:rPr>
          <w:rFonts w:ascii="仿宋_GB2312" w:eastAsia="仿宋_GB2312" w:hAnsi="宋体" w:cs="宋体"/>
          <w:color w:val="333333"/>
          <w:kern w:val="0"/>
          <w:sz w:val="24"/>
          <w:szCs w:val="24"/>
        </w:rPr>
      </w:pPr>
      <w:r w:rsidRPr="00182D74">
        <w:rPr>
          <w:rFonts w:ascii="仿宋_GB2312" w:eastAsia="仿宋_GB2312" w:hAnsi="宋体" w:cs="宋体" w:hint="eastAsia"/>
          <w:color w:val="333333"/>
          <w:kern w:val="0"/>
          <w:sz w:val="24"/>
          <w:szCs w:val="24"/>
        </w:rPr>
        <w:t xml:space="preserve">　　习近平指出，党中央对党风廉政建设和反腐败工作作出了总体部署。各级党委要结合正在开展的“三严三实”专题教育，继续抓好党的政治纪律和政治规矩集中教育，继续落实中央八项规定精神，继续查处各种腐败问题。同时，要在减少腐败存量的同时，坚决遏制腐败增量，推进反腐倡廉工作制度化、规范化。</w:t>
      </w:r>
    </w:p>
    <w:p w:rsidR="0080394C" w:rsidRPr="00182D74" w:rsidRDefault="0080394C" w:rsidP="0080394C">
      <w:pPr>
        <w:rPr>
          <w:rFonts w:ascii="仿宋_GB2312" w:eastAsia="仿宋_GB2312" w:hAnsi="宋体" w:cs="宋体"/>
          <w:color w:val="333333"/>
          <w:kern w:val="0"/>
          <w:sz w:val="24"/>
          <w:szCs w:val="24"/>
        </w:rPr>
      </w:pPr>
    </w:p>
    <w:p w:rsidR="0080394C" w:rsidRPr="00182D74" w:rsidRDefault="0080394C" w:rsidP="0080394C">
      <w:pPr>
        <w:rPr>
          <w:rFonts w:ascii="仿宋_GB2312" w:eastAsia="仿宋_GB2312" w:hAnsi="宋体" w:cs="宋体"/>
          <w:color w:val="333333"/>
          <w:kern w:val="0"/>
          <w:sz w:val="24"/>
          <w:szCs w:val="24"/>
        </w:rPr>
      </w:pPr>
      <w:r w:rsidRPr="00182D74">
        <w:rPr>
          <w:rFonts w:ascii="仿宋_GB2312" w:eastAsia="仿宋_GB2312" w:hAnsi="宋体" w:cs="宋体" w:hint="eastAsia"/>
          <w:color w:val="333333"/>
          <w:kern w:val="0"/>
          <w:sz w:val="24"/>
          <w:szCs w:val="24"/>
        </w:rPr>
        <w:t xml:space="preserve">　　习近平强调，法规制度带有根本性、全局性、稳定性、长期性。要贯彻全面深化改革、全面依法治国的要求，加大反腐倡廉法规制度建设力度，把中央要求、群众期盼、实际需要、新鲜经验结合起来，本着于法周延、于事有效的原则制定新的法规制度、完善已有的法规制度、废止不适应的法规制度，努力形成系统完备的反腐倡廉法规制度体系。</w:t>
      </w:r>
    </w:p>
    <w:p w:rsidR="0080394C" w:rsidRPr="00182D74" w:rsidRDefault="0080394C" w:rsidP="0080394C">
      <w:pPr>
        <w:rPr>
          <w:rFonts w:ascii="仿宋_GB2312" w:eastAsia="仿宋_GB2312" w:hAnsi="宋体" w:cs="宋体"/>
          <w:color w:val="333333"/>
          <w:kern w:val="0"/>
          <w:sz w:val="24"/>
          <w:szCs w:val="24"/>
        </w:rPr>
      </w:pPr>
    </w:p>
    <w:p w:rsidR="0080394C" w:rsidRPr="00182D74" w:rsidRDefault="0080394C" w:rsidP="0080394C">
      <w:pPr>
        <w:rPr>
          <w:rFonts w:ascii="仿宋_GB2312" w:eastAsia="仿宋_GB2312" w:hAnsi="宋体" w:cs="宋体"/>
          <w:color w:val="333333"/>
          <w:kern w:val="0"/>
          <w:sz w:val="24"/>
          <w:szCs w:val="24"/>
        </w:rPr>
      </w:pPr>
      <w:r w:rsidRPr="00182D74">
        <w:rPr>
          <w:rFonts w:ascii="仿宋_GB2312" w:eastAsia="仿宋_GB2312" w:hAnsi="宋体" w:cs="宋体" w:hint="eastAsia"/>
          <w:color w:val="333333"/>
          <w:kern w:val="0"/>
          <w:sz w:val="24"/>
          <w:szCs w:val="24"/>
        </w:rPr>
        <w:lastRenderedPageBreak/>
        <w:t xml:space="preserve">　　习近平指出，反腐倡廉法规制度建设系统性强，要坚持问题导向、突出重点，充分体现科学性、针对性、可操作性。要坚持宏观思考、总体规划，既要注意体现党章的基本原则和精神，符合国家法律法规，也要同其他方面法规制度相衔接，提升法规制度整体效应。要系统完备、衔接配套，立治有体、施治有序，把反腐倡廉法规制度的笼子扎细扎密扎牢，做到前后衔接、左右联动、上下配套、系统集成。要务实管用、简便易行，法规制度在务实管用。要责任明确、奖惩严明，明确责任主体，确保可执行、可监督、可检查、可问责。</w:t>
      </w:r>
    </w:p>
    <w:p w:rsidR="0080394C" w:rsidRPr="00182D74" w:rsidRDefault="0080394C" w:rsidP="0080394C">
      <w:pPr>
        <w:rPr>
          <w:rFonts w:ascii="仿宋_GB2312" w:eastAsia="仿宋_GB2312" w:hAnsi="宋体" w:cs="宋体"/>
          <w:color w:val="333333"/>
          <w:kern w:val="0"/>
          <w:sz w:val="24"/>
          <w:szCs w:val="24"/>
        </w:rPr>
      </w:pPr>
    </w:p>
    <w:p w:rsidR="0080394C" w:rsidRPr="00182D74" w:rsidRDefault="0080394C" w:rsidP="0080394C">
      <w:pPr>
        <w:rPr>
          <w:rFonts w:ascii="仿宋_GB2312" w:eastAsia="仿宋_GB2312" w:hAnsi="宋体" w:cs="宋体"/>
          <w:color w:val="333333"/>
          <w:kern w:val="0"/>
          <w:sz w:val="24"/>
          <w:szCs w:val="24"/>
        </w:rPr>
      </w:pPr>
      <w:r w:rsidRPr="00182D74">
        <w:rPr>
          <w:rFonts w:ascii="仿宋_GB2312" w:eastAsia="仿宋_GB2312" w:hAnsi="宋体" w:cs="宋体" w:hint="eastAsia"/>
          <w:color w:val="333333"/>
          <w:kern w:val="0"/>
          <w:sz w:val="24"/>
          <w:szCs w:val="24"/>
        </w:rPr>
        <w:t xml:space="preserve">　　习近平强调，法规制度的生命力在于执行。贯彻执行法规制度关键在真抓，靠的是严管。加强反腐倡廉法规制度建设，必须一手抓制定完善，一手抓贯彻执行。要强化法规制度意识，在全党开展法规制度宣传教育，引导广大党员、干部牢固树立法治意识、制度意识、纪律意识，形成尊崇制度、遵守制度、捍卫制度的良好氛围，坚持法规制度面前人人平等、遵守法规制度没有特权、执行法规制度没有例外。要加大贯彻执行力度，让铁规发力、让禁令生威，确保各项法规制度落地生根。要加强监督检查，落实监督制度，用监督传递压力，用压力推动落实。对违规违纪、破坏法规制度踩“红线”、越“底线”、闯“雷区”的，要坚决严肃查处，不以权势大而破规，不以问题小而姑息，不以违者众而放任，不留“暗门”、不开“天窗”，坚决防止“破窗效应”。</w:t>
      </w:r>
    </w:p>
    <w:p w:rsidR="0080394C" w:rsidRPr="00182D74" w:rsidRDefault="0080394C" w:rsidP="0080394C">
      <w:pPr>
        <w:rPr>
          <w:rFonts w:ascii="仿宋_GB2312" w:eastAsia="仿宋_GB2312" w:hAnsi="宋体" w:cs="宋体"/>
          <w:color w:val="333333"/>
          <w:kern w:val="0"/>
          <w:sz w:val="24"/>
          <w:szCs w:val="24"/>
        </w:rPr>
      </w:pPr>
    </w:p>
    <w:p w:rsidR="0080394C" w:rsidRPr="00182D74" w:rsidRDefault="0080394C" w:rsidP="0080394C">
      <w:pPr>
        <w:rPr>
          <w:rFonts w:ascii="仿宋_GB2312" w:eastAsia="仿宋_GB2312" w:hAnsi="宋体" w:cs="宋体"/>
          <w:color w:val="333333"/>
          <w:kern w:val="0"/>
          <w:sz w:val="24"/>
          <w:szCs w:val="24"/>
        </w:rPr>
      </w:pPr>
      <w:r w:rsidRPr="00182D74">
        <w:rPr>
          <w:rFonts w:ascii="仿宋_GB2312" w:eastAsia="仿宋_GB2312" w:hAnsi="宋体" w:cs="宋体" w:hint="eastAsia"/>
          <w:color w:val="333333"/>
          <w:kern w:val="0"/>
          <w:sz w:val="24"/>
          <w:szCs w:val="24"/>
        </w:rPr>
        <w:t xml:space="preserve">　　习近平指出，要健全问责机制，坚持有责必问、问责必严，把监督检查、目标考核、责任追究有机结合起来，形成法规制度执行强大推动力。问责的内容、对象、事项、主体、程序、方式都要制度化、程序化。要把法规制度执行情况纳入党风廉政建设责任制检查考核和党政领导干部述职述廉范围，通过严肃追究主体责任、监督责任、领导责任，让法规制度的力量在反腐倡廉建设中得到充分释放。纪律检查机关要加大监督检查力度，对有令不行、有禁不止的，不仅要严肃查处直接责任人，而且要严肃追究相关领导人员的责任。</w:t>
      </w:r>
    </w:p>
    <w:p w:rsidR="004B5FFF" w:rsidRDefault="004B5FFF">
      <w:pPr>
        <w:widowControl/>
        <w:jc w:val="left"/>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br w:type="page"/>
      </w:r>
    </w:p>
    <w:p w:rsidR="004B5FFF" w:rsidRPr="002468EC" w:rsidRDefault="004B5FFF" w:rsidP="002468EC">
      <w:pPr>
        <w:spacing w:afterLines="50" w:line="540" w:lineRule="exact"/>
        <w:jc w:val="center"/>
        <w:rPr>
          <w:rFonts w:ascii="仿宋" w:eastAsia="仿宋" w:hAnsi="仿宋" w:cs="Times New Roman"/>
          <w:sz w:val="28"/>
          <w:szCs w:val="28"/>
        </w:rPr>
      </w:pPr>
      <w:r w:rsidRPr="002468EC">
        <w:rPr>
          <w:rFonts w:ascii="仿宋" w:eastAsia="仿宋" w:hAnsi="仿宋" w:cs="Times New Roman" w:hint="eastAsia"/>
          <w:sz w:val="28"/>
          <w:szCs w:val="28"/>
        </w:rPr>
        <w:lastRenderedPageBreak/>
        <w:t> 习近平主持召开中央全面深化改革领导小组第十四次会议强调 </w:t>
      </w:r>
    </w:p>
    <w:p w:rsidR="004B5FFF" w:rsidRPr="002468EC" w:rsidRDefault="004B5FFF" w:rsidP="002468EC">
      <w:pPr>
        <w:spacing w:afterLines="50" w:line="540" w:lineRule="exact"/>
        <w:jc w:val="center"/>
        <w:rPr>
          <w:rFonts w:ascii="黑体" w:eastAsia="黑体" w:hAnsi="黑体" w:cs="Times New Roman" w:hint="eastAsia"/>
          <w:sz w:val="32"/>
          <w:szCs w:val="32"/>
        </w:rPr>
      </w:pPr>
      <w:r w:rsidRPr="002468EC">
        <w:rPr>
          <w:rFonts w:ascii="黑体" w:eastAsia="黑体" w:hAnsi="黑体" w:cs="Times New Roman" w:hint="eastAsia"/>
          <w:sz w:val="32"/>
          <w:szCs w:val="32"/>
        </w:rPr>
        <w:t>把“三严三实”贯穿改革全过程</w:t>
      </w:r>
      <w:r w:rsidRPr="002468EC">
        <w:rPr>
          <w:rFonts w:ascii="黑体" w:eastAsia="黑体" w:hAnsi="黑体" w:cs="Times New Roman" w:hint="eastAsia"/>
          <w:sz w:val="32"/>
          <w:szCs w:val="32"/>
        </w:rPr>
        <w:br/>
        <w:t>努力做全面深化改革的实干家</w:t>
      </w:r>
    </w:p>
    <w:p w:rsidR="004B5FFF" w:rsidRPr="008F12EF" w:rsidRDefault="004B5FFF" w:rsidP="008F12EF">
      <w:pPr>
        <w:widowControl/>
        <w:shd w:val="clear" w:color="auto" w:fill="FFFFFF"/>
        <w:spacing w:line="315" w:lineRule="atLeast"/>
        <w:jc w:val="center"/>
        <w:rPr>
          <w:rFonts w:ascii="宋体" w:eastAsia="宋体" w:hAnsi="宋体" w:cs="宋体" w:hint="eastAsia"/>
          <w:color w:val="333333"/>
          <w:kern w:val="0"/>
          <w:sz w:val="18"/>
          <w:szCs w:val="18"/>
        </w:rPr>
      </w:pPr>
      <w:r w:rsidRPr="008F12EF">
        <w:rPr>
          <w:rFonts w:ascii="宋体" w:eastAsia="宋体" w:hAnsi="宋体" w:cs="宋体" w:hint="eastAsia"/>
          <w:color w:val="333333"/>
          <w:kern w:val="0"/>
          <w:sz w:val="18"/>
          <w:szCs w:val="18"/>
        </w:rPr>
        <w:t>2015年07月02日 </w:t>
      </w:r>
    </w:p>
    <w:p w:rsidR="004B5FFF" w:rsidRPr="002468EC" w:rsidRDefault="004B5FFF" w:rsidP="002468EC">
      <w:pPr>
        <w:rPr>
          <w:rFonts w:ascii="仿宋_GB2312" w:eastAsia="仿宋_GB2312" w:hAnsi="宋体" w:cs="宋体" w:hint="eastAsia"/>
          <w:color w:val="333333"/>
          <w:kern w:val="0"/>
          <w:sz w:val="24"/>
          <w:szCs w:val="24"/>
        </w:rPr>
      </w:pPr>
      <w:r w:rsidRPr="002468EC">
        <w:rPr>
          <w:rFonts w:ascii="仿宋_GB2312" w:eastAsia="仿宋_GB2312" w:hAnsi="宋体" w:cs="宋体" w:hint="eastAsia"/>
          <w:color w:val="333333"/>
          <w:kern w:val="0"/>
          <w:sz w:val="24"/>
          <w:szCs w:val="24"/>
        </w:rPr>
        <w:t xml:space="preserve">　　中共中央总书记、国家主席、中央军委主席、中央全面深化改革领导小组组长习近平7月1日下午主持召开中央全面深化改革领导小组第十四次会议并发表重要讲话。他强调，领导干部是否做到严以修身、严以用权、严以律己，谋事要实、创业要实、做人要实，全面深化改革是一个重要检验。要把“三严三实”要求贯穿改革全过程，引导广大党员、干部特别是领导干部大力弘扬实事求是、求真务实精神，理解改革要实，谋划改革要实，落实改革也要实，既当改革的促进派，又当改革的实干家。</w:t>
      </w:r>
    </w:p>
    <w:p w:rsidR="004B5FFF" w:rsidRPr="002468EC" w:rsidRDefault="004B5FFF" w:rsidP="002468EC">
      <w:pPr>
        <w:rPr>
          <w:rFonts w:ascii="仿宋_GB2312" w:eastAsia="仿宋_GB2312" w:hAnsi="宋体" w:cs="宋体" w:hint="eastAsia"/>
          <w:color w:val="333333"/>
          <w:kern w:val="0"/>
          <w:sz w:val="24"/>
          <w:szCs w:val="24"/>
        </w:rPr>
      </w:pPr>
      <w:r w:rsidRPr="002468EC">
        <w:rPr>
          <w:rFonts w:ascii="仿宋_GB2312" w:eastAsia="仿宋_GB2312" w:hAnsi="宋体" w:cs="宋体" w:hint="eastAsia"/>
          <w:color w:val="333333"/>
          <w:kern w:val="0"/>
          <w:sz w:val="24"/>
          <w:szCs w:val="24"/>
        </w:rPr>
        <w:t xml:space="preserve">　　中共中央政治局常委、中央全面深化改革领导小组副组长刘云山、张高丽出席会议。</w:t>
      </w:r>
    </w:p>
    <w:p w:rsidR="004B5FFF" w:rsidRPr="002468EC" w:rsidRDefault="004B5FFF" w:rsidP="002468EC">
      <w:pPr>
        <w:rPr>
          <w:rFonts w:ascii="仿宋_GB2312" w:eastAsia="仿宋_GB2312" w:hAnsi="宋体" w:cs="宋体" w:hint="eastAsia"/>
          <w:color w:val="333333"/>
          <w:kern w:val="0"/>
          <w:sz w:val="24"/>
          <w:szCs w:val="24"/>
        </w:rPr>
      </w:pPr>
      <w:r w:rsidRPr="002468EC">
        <w:rPr>
          <w:rFonts w:ascii="仿宋_GB2312" w:eastAsia="仿宋_GB2312" w:hAnsi="宋体" w:cs="宋体" w:hint="eastAsia"/>
          <w:color w:val="333333"/>
          <w:kern w:val="0"/>
          <w:sz w:val="24"/>
          <w:szCs w:val="24"/>
        </w:rPr>
        <w:t xml:space="preserve">　　会议审议通过了《环境保护督察方案（试行）》、《生态环境监测网络建设方案》、《关于开展领导干部自然资源资产离任审计的试点方案》、《党政领导干部生态环境损害责任追究办法（试行）》、《关于推动国有文化企业把社会效益放在首位、实现社会效益和经济效益相统一的指导意见》。</w:t>
      </w:r>
    </w:p>
    <w:p w:rsidR="004B5FFF" w:rsidRPr="002468EC" w:rsidRDefault="004B5FFF" w:rsidP="002468EC">
      <w:pPr>
        <w:rPr>
          <w:rFonts w:ascii="仿宋_GB2312" w:eastAsia="仿宋_GB2312" w:hAnsi="宋体" w:cs="宋体" w:hint="eastAsia"/>
          <w:color w:val="333333"/>
          <w:kern w:val="0"/>
          <w:sz w:val="24"/>
          <w:szCs w:val="24"/>
        </w:rPr>
      </w:pPr>
      <w:r w:rsidRPr="002468EC">
        <w:rPr>
          <w:rFonts w:ascii="仿宋_GB2312" w:eastAsia="仿宋_GB2312" w:hAnsi="宋体" w:cs="宋体" w:hint="eastAsia"/>
          <w:color w:val="333333"/>
          <w:kern w:val="0"/>
          <w:sz w:val="24"/>
          <w:szCs w:val="24"/>
        </w:rPr>
        <w:t xml:space="preserve">　　会议强调，现在，我国发展已经到了必须加快推进生态文明建设的阶段。生态文明建设是加快转变经济发展方式、实现绿色发展的必然要求。要立足我国基本国情和发展新的阶段性特征，以建设美丽中国为目标，以解决生态环境领域突出问题为导向，明确生态文明体制改革必须坚持的指导思想、基本理念、重要原则、总体目标，提出改革任务和举措，为生态文明建设提供体制机制保障。深化生态文明体制改革，关键是要发挥制度的引导、规制、激励、约束等功能，规范各类开发、利用、保护行为，让保护者受益、让损害者受罚。</w:t>
      </w:r>
    </w:p>
    <w:p w:rsidR="004B5FFF" w:rsidRPr="002468EC" w:rsidRDefault="004B5FFF" w:rsidP="002468EC">
      <w:pPr>
        <w:rPr>
          <w:rFonts w:ascii="仿宋_GB2312" w:eastAsia="仿宋_GB2312" w:hAnsi="宋体" w:cs="宋体" w:hint="eastAsia"/>
          <w:color w:val="333333"/>
          <w:kern w:val="0"/>
          <w:sz w:val="24"/>
          <w:szCs w:val="24"/>
        </w:rPr>
      </w:pPr>
      <w:r w:rsidRPr="002468EC">
        <w:rPr>
          <w:rFonts w:ascii="仿宋_GB2312" w:eastAsia="仿宋_GB2312" w:hAnsi="宋体" w:cs="宋体" w:hint="eastAsia"/>
          <w:color w:val="333333"/>
          <w:kern w:val="0"/>
          <w:sz w:val="24"/>
          <w:szCs w:val="24"/>
        </w:rPr>
        <w:t xml:space="preserve">　　会议指出，建立环保督察工作机制是建设生态文明的重要抓手，对严格落实环境保护主体责任、完善领导干部目标责任考核制度、追究领导责任和监管责任，具有重要意义。要明确督察的重点对象、重点内容、进度安排、组织形式和实施办法。要把环境问题突出、重大环境事件频发、环境保护责任落实不力的地方作为先期督察对象，近期要把大气、水、土壤污染防治和推进生态文明建设作为重中之重，重点督察贯彻党中央决策部署、解决突出环境问题、落实环境保护主体责任的情况。要强化环境保护“党政同责”和“一岗双责”的要求，对问题突出的地方追究有关单位和个人责任。</w:t>
      </w:r>
    </w:p>
    <w:p w:rsidR="004B5FFF" w:rsidRPr="002468EC" w:rsidRDefault="004B5FFF" w:rsidP="002468EC">
      <w:pPr>
        <w:rPr>
          <w:rFonts w:ascii="仿宋_GB2312" w:eastAsia="仿宋_GB2312" w:hAnsi="宋体" w:cs="宋体" w:hint="eastAsia"/>
          <w:color w:val="333333"/>
          <w:kern w:val="0"/>
          <w:sz w:val="24"/>
          <w:szCs w:val="24"/>
        </w:rPr>
      </w:pPr>
      <w:r w:rsidRPr="002468EC">
        <w:rPr>
          <w:rFonts w:ascii="仿宋_GB2312" w:eastAsia="仿宋_GB2312" w:hAnsi="宋体" w:cs="宋体" w:hint="eastAsia"/>
          <w:color w:val="333333"/>
          <w:kern w:val="0"/>
          <w:sz w:val="24"/>
          <w:szCs w:val="24"/>
        </w:rPr>
        <w:t xml:space="preserve">　　会议强调，完善生态环境监测网络，关键是要通过全面设点、全国联网、自动预警、依法追责，形成政府主导、部门协同、社会参与、公众监督的新格局，为环境保护提供科学依据。要围绕影响生态环境监测网络建设的突出问题，强化监测质量监管，落实政府、企业、社会的责任和权利。要依靠科技创新和技术进步，提高生态环境监测立体化、自动化、智能化水平，推进全国生态环境监测数据联网共享，开展生态环境监测大数据分析，实现生态环境监测和监管有效联动。</w:t>
      </w:r>
    </w:p>
    <w:p w:rsidR="004B5FFF" w:rsidRPr="002468EC" w:rsidRDefault="004B5FFF" w:rsidP="002468EC">
      <w:pPr>
        <w:rPr>
          <w:rFonts w:ascii="仿宋_GB2312" w:eastAsia="仿宋_GB2312" w:hAnsi="宋体" w:cs="宋体" w:hint="eastAsia"/>
          <w:color w:val="333333"/>
          <w:kern w:val="0"/>
          <w:sz w:val="24"/>
          <w:szCs w:val="24"/>
        </w:rPr>
      </w:pPr>
      <w:r w:rsidRPr="002468EC">
        <w:rPr>
          <w:rFonts w:ascii="仿宋_GB2312" w:eastAsia="仿宋_GB2312" w:hAnsi="宋体" w:cs="宋体" w:hint="eastAsia"/>
          <w:color w:val="333333"/>
          <w:kern w:val="0"/>
          <w:sz w:val="24"/>
          <w:szCs w:val="24"/>
        </w:rPr>
        <w:t xml:space="preserve">　　会议指出，开展领导干部自然资源资产离任审计试点，主要目标是探索并逐步形成一套比较成熟、符合实际的审计规范，明确审计对象、审计内容、审计评价标准、审计责任界定、审计结果运用等，推动领导干部守法守纪、守规尽责，</w:t>
      </w:r>
      <w:r w:rsidRPr="002468EC">
        <w:rPr>
          <w:rFonts w:ascii="仿宋_GB2312" w:eastAsia="仿宋_GB2312" w:hAnsi="宋体" w:cs="宋体" w:hint="eastAsia"/>
          <w:color w:val="333333"/>
          <w:kern w:val="0"/>
          <w:sz w:val="24"/>
          <w:szCs w:val="24"/>
        </w:rPr>
        <w:lastRenderedPageBreak/>
        <w:t>促进自然资源资产节约集约利用和生态环境安全。要紧紧围绕领导干部责任，积极探索离任审计与任中审计、与领导干部经济责任审计以及其他专业审计相结合的组织形式，发挥好审计监督作用。</w:t>
      </w:r>
    </w:p>
    <w:p w:rsidR="004B5FFF" w:rsidRPr="002468EC" w:rsidRDefault="004B5FFF" w:rsidP="002468EC">
      <w:pPr>
        <w:rPr>
          <w:rFonts w:ascii="仿宋_GB2312" w:eastAsia="仿宋_GB2312" w:hAnsi="宋体" w:cs="宋体" w:hint="eastAsia"/>
          <w:color w:val="333333"/>
          <w:kern w:val="0"/>
          <w:sz w:val="24"/>
          <w:szCs w:val="24"/>
        </w:rPr>
      </w:pPr>
      <w:r w:rsidRPr="002468EC">
        <w:rPr>
          <w:rFonts w:ascii="仿宋_GB2312" w:eastAsia="仿宋_GB2312" w:hAnsi="宋体" w:cs="宋体" w:hint="eastAsia"/>
          <w:color w:val="333333"/>
          <w:kern w:val="0"/>
          <w:sz w:val="24"/>
          <w:szCs w:val="24"/>
        </w:rPr>
        <w:t xml:space="preserve">　　会议强调，生态环境保护能否落到实处，关键在领导干部。要坚持依法依规、客观公正、科学认定、权责一致、终身追究的原则，围绕落实严守资源消耗上限、环境质量底线、生态保护红线的要求，针对决策、执行、监管中的责任，明确各级领导干部责任追究情形。对造成生态环境损害负有责任的领导干部，不论是否已调离、提拔或者退休，都必须严肃追责。各级党委和政府要切实重视、加强领导，纪检监察机关、组织部门和政府有关监管部门要各尽其责、形成合力。</w:t>
      </w:r>
    </w:p>
    <w:p w:rsidR="004B5FFF" w:rsidRPr="002468EC" w:rsidRDefault="004B5FFF" w:rsidP="002468EC">
      <w:pPr>
        <w:rPr>
          <w:rFonts w:ascii="仿宋_GB2312" w:eastAsia="仿宋_GB2312" w:hAnsi="宋体" w:cs="宋体" w:hint="eastAsia"/>
          <w:color w:val="333333"/>
          <w:kern w:val="0"/>
          <w:sz w:val="24"/>
          <w:szCs w:val="24"/>
        </w:rPr>
      </w:pPr>
      <w:r w:rsidRPr="002468EC">
        <w:rPr>
          <w:rFonts w:ascii="仿宋_GB2312" w:eastAsia="仿宋_GB2312" w:hAnsi="宋体" w:cs="宋体" w:hint="eastAsia"/>
          <w:color w:val="333333"/>
          <w:kern w:val="0"/>
          <w:sz w:val="24"/>
          <w:szCs w:val="24"/>
        </w:rPr>
        <w:t xml:space="preserve">　　会议指出，国有文化企业是建设社会主义先进文化的重要力量，必须发挥示范引领和表率带动作用，在推动实现社会效益和经济效益相统一中走在前列。要着力推动国有文化企业树立社会效益第一、社会价值优先的经营理念，完善治理结构，加强绩效考核，推动企业做强做优做大。要建立健全两个效益相统一的评价考核机制，形成对社会效益的可量化、可核查要求。要落实和完善文化经济政策，加强文化市场监管，不断优化国有文化企业健康发展的环境条件。</w:t>
      </w:r>
    </w:p>
    <w:p w:rsidR="004B5FFF" w:rsidRPr="002468EC" w:rsidRDefault="004B5FFF" w:rsidP="002468EC">
      <w:pPr>
        <w:rPr>
          <w:rFonts w:ascii="仿宋_GB2312" w:eastAsia="仿宋_GB2312" w:hAnsi="宋体" w:cs="宋体" w:hint="eastAsia"/>
          <w:color w:val="333333"/>
          <w:kern w:val="0"/>
          <w:sz w:val="24"/>
          <w:szCs w:val="24"/>
        </w:rPr>
      </w:pPr>
      <w:r w:rsidRPr="002468EC">
        <w:rPr>
          <w:rFonts w:ascii="仿宋_GB2312" w:eastAsia="仿宋_GB2312" w:hAnsi="宋体" w:cs="宋体" w:hint="eastAsia"/>
          <w:color w:val="333333"/>
          <w:kern w:val="0"/>
          <w:sz w:val="24"/>
          <w:szCs w:val="24"/>
        </w:rPr>
        <w:t xml:space="preserve">　　会议强调，改革越是向纵深发展，越是要重视思想认识问题。要结合“三严三实”专题教育，抓好思想政治工作，教育引导广大党员、干部看大局、明大势，深刻认识全面深化改革的重大意义，自觉站在改革全局的高度，正确看待局部利益关系调整，坚定改革决心和信心，形成推动改革的思想自觉和行动自觉。要把方案质量放在第一位，坚持问题导向，抓实问题，开实药方，提实举措，每一条改革举措都要内涵清楚、指向明确、解决问题，便于基层理解和落实。要把好改革方案的主旨和要点，把准相关改革的内在联系，结合实际实化细化，使各项改革要求落地生根。要集中力量做好督察工作，对执行不力、落实不到位的要严肃问责。</w:t>
      </w:r>
    </w:p>
    <w:p w:rsidR="004B5FFF" w:rsidRPr="002468EC" w:rsidRDefault="004B5FFF" w:rsidP="002468EC">
      <w:pPr>
        <w:rPr>
          <w:rFonts w:ascii="仿宋_GB2312" w:eastAsia="仿宋_GB2312" w:hAnsi="宋体" w:cs="宋体" w:hint="eastAsia"/>
          <w:color w:val="333333"/>
          <w:kern w:val="0"/>
          <w:sz w:val="24"/>
          <w:szCs w:val="24"/>
        </w:rPr>
      </w:pPr>
      <w:r w:rsidRPr="002468EC">
        <w:rPr>
          <w:rFonts w:ascii="仿宋_GB2312" w:eastAsia="仿宋_GB2312" w:hAnsi="宋体" w:cs="宋体" w:hint="eastAsia"/>
          <w:color w:val="333333"/>
          <w:kern w:val="0"/>
          <w:sz w:val="24"/>
          <w:szCs w:val="24"/>
        </w:rPr>
        <w:t xml:space="preserve">　　中央全面深化改革领导小组成员出席，中央和国家有关部门负责同志列席会议。</w:t>
      </w:r>
    </w:p>
    <w:p w:rsidR="0080394C" w:rsidRPr="004B5FFF" w:rsidRDefault="0080394C" w:rsidP="0080394C">
      <w:pPr>
        <w:rPr>
          <w:rFonts w:ascii="仿宋_GB2312" w:eastAsia="仿宋_GB2312" w:hAnsi="宋体" w:cs="宋体"/>
          <w:color w:val="333333"/>
          <w:kern w:val="0"/>
          <w:sz w:val="24"/>
          <w:szCs w:val="24"/>
        </w:rPr>
      </w:pPr>
    </w:p>
    <w:sectPr w:rsidR="0080394C" w:rsidRPr="004B5FFF" w:rsidSect="00587B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8F3" w:rsidRDefault="00BB78F3" w:rsidP="004B5FFF">
      <w:r>
        <w:separator/>
      </w:r>
    </w:p>
  </w:endnote>
  <w:endnote w:type="continuationSeparator" w:id="0">
    <w:p w:rsidR="00BB78F3" w:rsidRDefault="00BB78F3" w:rsidP="004B5F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8F3" w:rsidRDefault="00BB78F3" w:rsidP="004B5FFF">
      <w:r>
        <w:separator/>
      </w:r>
    </w:p>
  </w:footnote>
  <w:footnote w:type="continuationSeparator" w:id="0">
    <w:p w:rsidR="00BB78F3" w:rsidRDefault="00BB78F3" w:rsidP="004B5F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394C"/>
    <w:rsid w:val="00040337"/>
    <w:rsid w:val="00045C3E"/>
    <w:rsid w:val="00182D74"/>
    <w:rsid w:val="001E7E7F"/>
    <w:rsid w:val="00234CFE"/>
    <w:rsid w:val="002468EC"/>
    <w:rsid w:val="003350F1"/>
    <w:rsid w:val="00352C26"/>
    <w:rsid w:val="0046719C"/>
    <w:rsid w:val="004B5FFF"/>
    <w:rsid w:val="00587B1E"/>
    <w:rsid w:val="00694E1B"/>
    <w:rsid w:val="00753D7F"/>
    <w:rsid w:val="0080394C"/>
    <w:rsid w:val="00865BE4"/>
    <w:rsid w:val="008A7F47"/>
    <w:rsid w:val="008F12EF"/>
    <w:rsid w:val="00BB78F3"/>
    <w:rsid w:val="00E114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B1E"/>
    <w:pPr>
      <w:widowControl w:val="0"/>
      <w:jc w:val="both"/>
    </w:pPr>
  </w:style>
  <w:style w:type="paragraph" w:styleId="1">
    <w:name w:val="heading 1"/>
    <w:basedOn w:val="a"/>
    <w:link w:val="1Char"/>
    <w:uiPriority w:val="9"/>
    <w:qFormat/>
    <w:rsid w:val="0080394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0394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039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394C"/>
    <w:rPr>
      <w:rFonts w:ascii="宋体" w:eastAsia="宋体" w:hAnsi="宋体" w:cs="宋体"/>
      <w:b/>
      <w:bCs/>
      <w:kern w:val="36"/>
      <w:sz w:val="48"/>
      <w:szCs w:val="48"/>
    </w:rPr>
  </w:style>
  <w:style w:type="character" w:customStyle="1" w:styleId="2Char">
    <w:name w:val="标题 2 Char"/>
    <w:basedOn w:val="a0"/>
    <w:link w:val="2"/>
    <w:uiPriority w:val="9"/>
    <w:rsid w:val="0080394C"/>
    <w:rPr>
      <w:rFonts w:ascii="宋体" w:eastAsia="宋体" w:hAnsi="宋体" w:cs="宋体"/>
      <w:b/>
      <w:bCs/>
      <w:kern w:val="0"/>
      <w:sz w:val="36"/>
      <w:szCs w:val="36"/>
    </w:rPr>
  </w:style>
  <w:style w:type="character" w:customStyle="1" w:styleId="3Char">
    <w:name w:val="标题 3 Char"/>
    <w:basedOn w:val="a0"/>
    <w:link w:val="3"/>
    <w:uiPriority w:val="9"/>
    <w:rsid w:val="0080394C"/>
    <w:rPr>
      <w:rFonts w:ascii="宋体" w:eastAsia="宋体" w:hAnsi="宋体" w:cs="宋体"/>
      <w:b/>
      <w:bCs/>
      <w:kern w:val="0"/>
      <w:sz w:val="27"/>
      <w:szCs w:val="27"/>
    </w:rPr>
  </w:style>
  <w:style w:type="paragraph" w:customStyle="1" w:styleId="sou">
    <w:name w:val="sou"/>
    <w:basedOn w:val="a"/>
    <w:rsid w:val="0080394C"/>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80394C"/>
    <w:rPr>
      <w:color w:val="0000FF"/>
      <w:u w:val="single"/>
    </w:rPr>
  </w:style>
  <w:style w:type="character" w:customStyle="1" w:styleId="apple-converted-space">
    <w:name w:val="apple-converted-space"/>
    <w:basedOn w:val="a0"/>
    <w:rsid w:val="0080394C"/>
  </w:style>
  <w:style w:type="paragraph" w:styleId="a4">
    <w:name w:val="Normal (Web)"/>
    <w:basedOn w:val="a"/>
    <w:uiPriority w:val="99"/>
    <w:unhideWhenUsed/>
    <w:rsid w:val="0080394C"/>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0394C"/>
    <w:rPr>
      <w:sz w:val="18"/>
      <w:szCs w:val="18"/>
    </w:rPr>
  </w:style>
  <w:style w:type="character" w:customStyle="1" w:styleId="Char">
    <w:name w:val="批注框文本 Char"/>
    <w:basedOn w:val="a0"/>
    <w:link w:val="a5"/>
    <w:uiPriority w:val="99"/>
    <w:semiHidden/>
    <w:rsid w:val="0080394C"/>
    <w:rPr>
      <w:sz w:val="18"/>
      <w:szCs w:val="18"/>
    </w:rPr>
  </w:style>
  <w:style w:type="paragraph" w:styleId="a6">
    <w:name w:val="header"/>
    <w:basedOn w:val="a"/>
    <w:link w:val="Char0"/>
    <w:uiPriority w:val="99"/>
    <w:semiHidden/>
    <w:unhideWhenUsed/>
    <w:rsid w:val="004B5F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B5FFF"/>
    <w:rPr>
      <w:sz w:val="18"/>
      <w:szCs w:val="18"/>
    </w:rPr>
  </w:style>
  <w:style w:type="paragraph" w:styleId="a7">
    <w:name w:val="footer"/>
    <w:basedOn w:val="a"/>
    <w:link w:val="Char1"/>
    <w:uiPriority w:val="99"/>
    <w:semiHidden/>
    <w:unhideWhenUsed/>
    <w:rsid w:val="004B5FFF"/>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4B5FFF"/>
    <w:rPr>
      <w:sz w:val="18"/>
      <w:szCs w:val="18"/>
    </w:rPr>
  </w:style>
</w:styles>
</file>

<file path=word/webSettings.xml><?xml version="1.0" encoding="utf-8"?>
<w:webSettings xmlns:r="http://schemas.openxmlformats.org/officeDocument/2006/relationships" xmlns:w="http://schemas.openxmlformats.org/wordprocessingml/2006/main">
  <w:divs>
    <w:div w:id="48922520">
      <w:bodyDiv w:val="1"/>
      <w:marLeft w:val="0"/>
      <w:marRight w:val="0"/>
      <w:marTop w:val="0"/>
      <w:marBottom w:val="0"/>
      <w:divBdr>
        <w:top w:val="none" w:sz="0" w:space="0" w:color="auto"/>
        <w:left w:val="none" w:sz="0" w:space="0" w:color="auto"/>
        <w:bottom w:val="none" w:sz="0" w:space="0" w:color="auto"/>
        <w:right w:val="none" w:sz="0" w:space="0" w:color="auto"/>
      </w:divBdr>
    </w:div>
    <w:div w:id="551309406">
      <w:bodyDiv w:val="1"/>
      <w:marLeft w:val="0"/>
      <w:marRight w:val="0"/>
      <w:marTop w:val="0"/>
      <w:marBottom w:val="0"/>
      <w:divBdr>
        <w:top w:val="none" w:sz="0" w:space="0" w:color="auto"/>
        <w:left w:val="none" w:sz="0" w:space="0" w:color="auto"/>
        <w:bottom w:val="none" w:sz="0" w:space="0" w:color="auto"/>
        <w:right w:val="none" w:sz="0" w:space="0" w:color="auto"/>
      </w:divBdr>
      <w:divsChild>
        <w:div w:id="100225624">
          <w:marLeft w:val="0"/>
          <w:marRight w:val="0"/>
          <w:marTop w:val="150"/>
          <w:marBottom w:val="150"/>
          <w:divBdr>
            <w:top w:val="none" w:sz="0" w:space="0" w:color="auto"/>
            <w:left w:val="none" w:sz="0" w:space="0" w:color="auto"/>
            <w:bottom w:val="none" w:sz="0" w:space="0" w:color="auto"/>
            <w:right w:val="none" w:sz="0" w:space="0" w:color="auto"/>
          </w:divBdr>
          <w:divsChild>
            <w:div w:id="16282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8917">
      <w:bodyDiv w:val="1"/>
      <w:marLeft w:val="0"/>
      <w:marRight w:val="0"/>
      <w:marTop w:val="0"/>
      <w:marBottom w:val="0"/>
      <w:divBdr>
        <w:top w:val="none" w:sz="0" w:space="0" w:color="auto"/>
        <w:left w:val="none" w:sz="0" w:space="0" w:color="auto"/>
        <w:bottom w:val="none" w:sz="0" w:space="0" w:color="auto"/>
        <w:right w:val="none" w:sz="0" w:space="0" w:color="auto"/>
      </w:divBdr>
      <w:divsChild>
        <w:div w:id="198859253">
          <w:marLeft w:val="0"/>
          <w:marRight w:val="0"/>
          <w:marTop w:val="150"/>
          <w:marBottom w:val="150"/>
          <w:divBdr>
            <w:top w:val="none" w:sz="0" w:space="0" w:color="auto"/>
            <w:left w:val="none" w:sz="0" w:space="0" w:color="auto"/>
            <w:bottom w:val="none" w:sz="0" w:space="0" w:color="auto"/>
            <w:right w:val="none" w:sz="0" w:space="0" w:color="auto"/>
          </w:divBdr>
          <w:divsChild>
            <w:div w:id="492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2015-07-01T08:12:00Z</dcterms:created>
  <dcterms:modified xsi:type="dcterms:W3CDTF">2015-07-02T09:27:00Z</dcterms:modified>
</cp:coreProperties>
</file>