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tbl>
      <w:tblID w:val="0"/>
      <w:tblPr>
        <w:tblStyle w:val="PO37"/>
        <w:tblpPr w:leftFromText="180" w:rightFromText="180" w:vertAnchor="page" w:horzAnchor="page" w:tblpX="1645" w:tblpY="2320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400" w:type="dxa"/>
        <w:tblLook w:val="000000" w:firstRow="0" w:lastRow="0" w:firstColumn="0" w:lastColumn="0" w:noHBand="0" w:noVBand="0"/>
        <w:tblLayout w:type="fixed"/>
      </w:tblPr>
      <w:tblGrid>
        <w:gridCol w:w="583"/>
        <w:gridCol w:w="708"/>
        <w:gridCol w:w="1140"/>
        <w:gridCol w:w="816"/>
        <w:gridCol w:w="804"/>
        <w:gridCol w:w="2616"/>
        <w:gridCol w:w="1733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99"/>
          <w:hidden w:val="0"/>
        </w:trPr>
        <w:tc>
          <w:tcPr>
            <w:tcW w:type="dxa" w:w="12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作品名称</w:t>
            </w:r>
          </w:p>
        </w:tc>
        <w:tc>
          <w:tcPr>
            <w:tcW w:type="dxa" w:w="710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2"/>
          <w:hidden w:val="0"/>
        </w:trPr>
        <w:tc>
          <w:tcPr>
            <w:tcW w:type="dxa" w:w="12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所在学院</w:t>
            </w:r>
          </w:p>
        </w:tc>
        <w:tc>
          <w:tcPr>
            <w:tcW w:type="dxa" w:w="710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2"/>
          <w:hidden w:val="0"/>
        </w:trPr>
        <w:tc>
          <w:tcPr>
            <w:tcW w:type="dxa" w:w="129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联系人及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联系方式</w:t>
            </w:r>
          </w:p>
        </w:tc>
        <w:tc>
          <w:tcPr>
            <w:tcW w:type="dxa" w:w="710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2"/>
          <w:hidden w:val="0"/>
        </w:trPr>
        <w:tc>
          <w:tcPr>
            <w:tcW w:type="dxa" w:w="58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Times New Roman" w:hAnsi="Times New Roman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参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与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者</w:t>
            </w:r>
          </w:p>
        </w:tc>
        <w:tc>
          <w:tcPr>
            <w:tcW w:type="dxa" w:w="70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序号</w:t>
            </w:r>
          </w:p>
        </w:tc>
        <w:tc>
          <w:tcPr>
            <w:tcW w:type="dxa" w:w="11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t>姓名</w:t>
            </w:r>
          </w:p>
        </w:tc>
        <w:tc>
          <w:tcPr>
            <w:tcW w:type="dxa" w:w="81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t>性别</w:t>
            </w:r>
          </w:p>
        </w:tc>
        <w:tc>
          <w:tcPr>
            <w:tcW w:type="dxa" w:w="804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t>年龄</w:t>
            </w:r>
          </w:p>
        </w:tc>
        <w:tc>
          <w:tcPr>
            <w:tcW w:type="dxa" w:w="261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t>所在学院</w:t>
            </w:r>
          </w:p>
        </w:tc>
        <w:tc>
          <w:tcPr>
            <w:tcW w:type="dxa" w:w="173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t>专业/年级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2"/>
          <w:hidden w:val="0"/>
        </w:trPr>
        <w:tc>
          <w:tcPr>
            <w:tcW w:type="dxa" w:w="58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7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1</w:t>
            </w:r>
          </w:p>
        </w:tc>
        <w:tc>
          <w:tcPr>
            <w:tcW w:type="dxa" w:w="11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8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80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2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17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2"/>
          <w:hidden w:val="0"/>
        </w:trPr>
        <w:tc>
          <w:tcPr>
            <w:tcW w:type="dxa" w:w="58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7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2</w:t>
            </w:r>
          </w:p>
        </w:tc>
        <w:tc>
          <w:tcPr>
            <w:tcW w:type="dxa" w:w="11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8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80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2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17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2"/>
          <w:hidden w:val="0"/>
        </w:trPr>
        <w:tc>
          <w:tcPr>
            <w:tcW w:type="dxa" w:w="58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7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3</w:t>
            </w:r>
          </w:p>
        </w:tc>
        <w:tc>
          <w:tcPr>
            <w:tcW w:type="dxa" w:w="11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8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80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2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17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2"/>
          <w:hidden w:val="0"/>
        </w:trPr>
        <w:tc>
          <w:tcPr>
            <w:tcW w:type="dxa" w:w="58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7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4</w:t>
            </w:r>
          </w:p>
        </w:tc>
        <w:tc>
          <w:tcPr>
            <w:tcW w:type="dxa" w:w="11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8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80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261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173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2"/>
          <w:hidden w:val="0"/>
        </w:trPr>
        <w:tc>
          <w:tcPr>
            <w:tcW w:type="dxa" w:w="58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70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Times New Roman" w:hAnsi="Times New Roman" w:hint="default"/>
              </w:rPr>
              <w:t>5</w:t>
            </w:r>
          </w:p>
        </w:tc>
        <w:tc>
          <w:tcPr>
            <w:tcW w:type="dxa" w:w="11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8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80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26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  <w:tc>
          <w:tcPr>
            <w:tcW w:type="dxa" w:w="17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18"/>
          <w:hidden w:val="0"/>
        </w:trPr>
        <w:tc>
          <w:tcPr>
            <w:tcW w:type="dxa" w:w="12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t>作品内容</w:t>
            </w:r>
            <w:r>
              <w:rPr>
                <w:color w:val="auto"/>
                <w:position w:val="0"/>
                <w:sz w:val="24"/>
                <w:szCs w:val="24"/>
                <w:rFonts w:ascii="宋方正小标宋简体" w:eastAsia="宋方正小标宋简体" w:hAnsi="宋方正小标宋简体" w:hint="default"/>
              </w:rPr>
              <w:t>简介</w:t>
            </w:r>
          </w:p>
        </w:tc>
        <w:tc>
          <w:tcPr>
            <w:tcW w:type="dxa" w:w="710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left="0" w:firstLine="0"/>
              <w:rPr>
                <w:color w:val="auto"/>
                <w:position w:val="0"/>
                <w:sz w:val="36"/>
                <w:szCs w:val="36"/>
                <w:rFonts w:ascii="宋方正小标宋简体" w:eastAsia="宋方正小标宋简体" w:hAnsi="宋方正小标宋简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160"/>
        <w:ind w:right="0" w:left="0" w:firstLine="0"/>
        <w:rPr>
          <w:color w:val="auto"/>
          <w:position w:val="0"/>
          <w:sz w:val="36"/>
          <w:szCs w:val="36"/>
          <w:rFonts w:ascii="宋方正小标宋简体" w:eastAsia="宋方正小标宋简体" w:hAnsi="宋方正小标宋简体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宋方正小标宋简体" w:eastAsia="宋方正小标宋简体" w:hAnsi="宋方正小标宋简体" w:hint="default"/>
        </w:rPr>
        <w:t>海报设计展览参展表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tabs>
          <w:tab w:val="left" w:pos="2340"/>
        </w:tabs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</w:p>
    <w:p>
      <w:pPr>
        <w:bidi w:val="0"/>
        <w:numPr>
          <w:ilvl w:val="0"/>
          <w:numId w:val="0"/>
        </w:numPr>
        <w:jc w:val="both"/>
        <w:spacing w:lineRule="auto" w:line="240" w:before="0" w:after="160"/>
        <w:pageBreakBefore w:val="0"/>
        <w:ind w:right="0" w:left="0" w:firstLine="560"/>
        <w:tabs>
          <w:tab w:val="left" w:pos="2340"/>
        </w:tabs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注：集体项目请在作品名称项注明参与人数。联系人可由非主要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参与者担任。主要参与者信息项请按排序填写主要创作者，不得超过</w:t>
      </w:r>
      <w:r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t>5人。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left="0" w:firstLine="0"/>
        <w:rPr>
          <w:color w:val="auto"/>
          <w:position w:val="0"/>
          <w:sz w:val="28"/>
          <w:szCs w:val="28"/>
          <w:rFonts w:ascii="仿宋_GB2312" w:eastAsia="仿宋_GB2312" w:hAnsi="仿宋_GB2312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宋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Times New Roman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天涯旅客1406621288</dc:creator>
  <cp:lastModifiedBy/>
  <dcterms:modified xsi:type="dcterms:W3CDTF">2017-11-13T06:29:51Z</dcterms:modified>
</cp:coreProperties>
</file>